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94056" w14:textId="77777777" w:rsidR="00BF28A6" w:rsidRDefault="00E97B27">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43D5FA62" w14:textId="77777777" w:rsidR="00BF28A6" w:rsidRDefault="00E97B27">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02F364F6"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4E74DF4C"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74A74DB6" w14:textId="77777777" w:rsidR="00BF28A6" w:rsidRDefault="00E97B27">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515D2D90" w14:textId="77777777" w:rsidR="00BF28A6" w:rsidRDefault="00E97B27">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7EA9BD42"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50CE85E9"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DF41C14"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38E5FC57" w14:textId="77777777" w:rsidR="00BF28A6" w:rsidRDefault="00E97B27">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6A0E5D9C" w14:textId="77777777" w:rsidR="00BF28A6" w:rsidRDefault="00BF28A6">
      <w:pPr>
        <w:spacing w:line="276" w:lineRule="auto"/>
        <w:ind w:left="0" w:hanging="2"/>
        <w:rPr>
          <w:rFonts w:ascii="Calibri" w:eastAsia="Calibri" w:hAnsi="Calibri" w:cs="Calibri"/>
          <w:shd w:val="clear" w:color="auto" w:fill="FF9900"/>
        </w:rPr>
      </w:pPr>
    </w:p>
    <w:p w14:paraId="2C3659C5" w14:textId="7CE55A74" w:rsidR="009F5951" w:rsidRDefault="00C31955" w:rsidP="009F5951">
      <w:pPr>
        <w:spacing w:line="276" w:lineRule="auto"/>
        <w:ind w:left="0" w:hanging="2"/>
        <w:jc w:val="both"/>
        <w:rPr>
          <w:rFonts w:ascii="Calibri" w:eastAsia="Calibri" w:hAnsi="Calibri" w:cs="Calibri"/>
          <w:b/>
        </w:rPr>
      </w:pPr>
      <w:r>
        <w:rPr>
          <w:rFonts w:ascii="Calibri" w:eastAsia="Calibri" w:hAnsi="Calibri" w:cs="Calibri"/>
          <w:b/>
        </w:rPr>
        <w:t>B</w:t>
      </w:r>
      <w:r w:rsidR="009F5951" w:rsidRPr="00921BA4">
        <w:rPr>
          <w:rFonts w:ascii="Calibri" w:eastAsia="Calibri" w:hAnsi="Calibri" w:cs="Calibri"/>
          <w:b/>
        </w:rPr>
        <w:t>udowa osiedlowej sieci ciepłowniczej od komory J12/L2/L2 do komory J12/L2/L3 przy ulicy Muszlowej w Warszawie</w:t>
      </w:r>
      <w:r w:rsidR="009F5951">
        <w:rPr>
          <w:rFonts w:ascii="Calibri" w:eastAsia="Calibri" w:hAnsi="Calibri" w:cs="Calibri"/>
          <w:b/>
        </w:rPr>
        <w:t xml:space="preserve"> </w:t>
      </w:r>
    </w:p>
    <w:p w14:paraId="3C1EAC3D" w14:textId="77777777" w:rsidR="009F5951" w:rsidRPr="00921BA4" w:rsidRDefault="009F5951" w:rsidP="009F5951">
      <w:pPr>
        <w:spacing w:line="276" w:lineRule="auto"/>
        <w:ind w:left="0" w:hanging="2"/>
        <w:jc w:val="both"/>
        <w:rPr>
          <w:rFonts w:ascii="Calibri" w:eastAsia="Calibri" w:hAnsi="Calibri" w:cs="Calibri"/>
          <w:bCs/>
        </w:rPr>
      </w:pPr>
      <w:r w:rsidRPr="00921BA4">
        <w:rPr>
          <w:rFonts w:ascii="Calibri" w:eastAsia="Calibri" w:hAnsi="Calibri" w:cs="Calibri"/>
          <w:bCs/>
        </w:rPr>
        <w:t>polegająca na wykonaniu robót budowlanych, zgodnie z załączoną do części III SWZ dokumentacją projektową i formalnoprawną.</w:t>
      </w:r>
    </w:p>
    <w:p w14:paraId="7FC2798C" w14:textId="77777777" w:rsidR="009F5951" w:rsidRDefault="009F5951" w:rsidP="009F5951">
      <w:pPr>
        <w:spacing w:line="276" w:lineRule="auto"/>
        <w:ind w:left="0" w:hanging="2"/>
        <w:jc w:val="both"/>
        <w:rPr>
          <w:rFonts w:ascii="Calibri" w:eastAsia="Calibri" w:hAnsi="Calibri" w:cs="Calibri"/>
          <w:b/>
          <w:highlight w:val="lightGray"/>
        </w:rPr>
      </w:pPr>
      <w:bookmarkStart w:id="0" w:name="_heading=h.9y9gll1tsf9p" w:colFirst="0" w:colLast="0"/>
      <w:bookmarkEnd w:id="0"/>
    </w:p>
    <w:p w14:paraId="62BDE472" w14:textId="77777777" w:rsidR="009F5951" w:rsidRDefault="009F5951" w:rsidP="009F5951">
      <w:pPr>
        <w:spacing w:line="276" w:lineRule="auto"/>
        <w:ind w:left="0" w:hanging="2"/>
        <w:jc w:val="both"/>
        <w:rPr>
          <w:rFonts w:ascii="Calibri" w:eastAsia="Calibri" w:hAnsi="Calibri" w:cs="Calibri"/>
          <w:b/>
          <w:highlight w:val="lightGray"/>
        </w:rPr>
      </w:pPr>
    </w:p>
    <w:p w14:paraId="29F1DB88" w14:textId="77777777" w:rsidR="009F5951" w:rsidRPr="00921BA4" w:rsidRDefault="009F5951" w:rsidP="009F5951">
      <w:pPr>
        <w:spacing w:line="276" w:lineRule="auto"/>
        <w:ind w:left="0" w:hanging="2"/>
        <w:rPr>
          <w:rFonts w:ascii="Calibri" w:eastAsia="Calibri" w:hAnsi="Calibri" w:cs="Calibri"/>
          <w:b/>
        </w:rPr>
      </w:pPr>
      <w:r w:rsidRPr="00921BA4">
        <w:rPr>
          <w:rFonts w:ascii="Calibri" w:eastAsia="Calibri" w:hAnsi="Calibri" w:cs="Calibri"/>
          <w:b/>
        </w:rPr>
        <w:t xml:space="preserve">W ramach projektu: </w:t>
      </w:r>
    </w:p>
    <w:p w14:paraId="3E7FBC62" w14:textId="77777777" w:rsidR="009F5951" w:rsidRPr="00921BA4" w:rsidRDefault="009F5951" w:rsidP="009F5951">
      <w:pPr>
        <w:spacing w:line="276" w:lineRule="auto"/>
        <w:ind w:left="0" w:hanging="2"/>
        <w:rPr>
          <w:rFonts w:ascii="Calibri" w:eastAsia="Calibri" w:hAnsi="Calibri" w:cs="Calibri"/>
          <w:b/>
        </w:rPr>
      </w:pPr>
      <w:r w:rsidRPr="00921BA4">
        <w:rPr>
          <w:rFonts w:ascii="Calibri" w:eastAsia="Calibri" w:hAnsi="Calibri" w:cs="Calibri"/>
          <w:b/>
        </w:rPr>
        <w:t>Modernizacja systemu ciepłowniczego na terenie m. st. Warszawy w celu poprawy efektywności energetycznej na lata 2025-2029 - Etap I</w:t>
      </w:r>
    </w:p>
    <w:p w14:paraId="12B7E59F"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33F0BC0F" w14:textId="77777777" w:rsidR="00BF28A6" w:rsidRDefault="00BF28A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356B673D" w14:textId="77777777" w:rsidR="00BF28A6" w:rsidRDefault="00BF28A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74645630" w14:textId="77777777" w:rsidR="00BF28A6" w:rsidRDefault="00BF28A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484B7722" w14:textId="77777777" w:rsidR="00BF28A6" w:rsidRDefault="00BF28A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2262B65" w14:textId="77777777" w:rsidR="00BF28A6" w:rsidRDefault="00E97B27">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5D5B8593" w14:textId="77777777" w:rsidR="00BF28A6" w:rsidRDefault="00BF28A6" w:rsidP="009F5951">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015264187"/>
        <w:docPartObj>
          <w:docPartGallery w:val="Table of Contents"/>
          <w:docPartUnique/>
        </w:docPartObj>
      </w:sdtPr>
      <w:sdtEndPr/>
      <w:sdtContent>
        <w:p w14:paraId="1B2047F9" w14:textId="0C73897E" w:rsidR="00BF28A6" w:rsidRDefault="00E97B27" w:rsidP="009F5951">
          <w:pPr>
            <w:pBdr>
              <w:top w:val="nil"/>
              <w:left w:val="nil"/>
              <w:bottom w:val="nil"/>
              <w:right w:val="nil"/>
              <w:between w:val="nil"/>
            </w:pBdr>
            <w:tabs>
              <w:tab w:val="right" w:pos="8532"/>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1.WSTĘP</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4075E0B1" w14:textId="5D2B4A22" w:rsidR="00BF28A6" w:rsidRDefault="00E97B27" w:rsidP="009F5951">
          <w:pPr>
            <w:pBdr>
              <w:top w:val="nil"/>
              <w:left w:val="nil"/>
              <w:bottom w:val="nil"/>
              <w:right w:val="nil"/>
              <w:between w:val="nil"/>
            </w:pBdr>
            <w:tabs>
              <w:tab w:val="right" w:pos="8532"/>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2.MATERIAŁY</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0539B9DA" w14:textId="60C7E247"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3.WYMAGANIA DOTYCZĄCE SPRZĘTU I MASZYN</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129B819E" w14:textId="6F409528"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4.WYMAGANIA DOTYCZĄCE ŚRODKÓW TRANSPORTU</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72C83E52" w14:textId="1BA717CB"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5.WYMAGANIA DOTYCZĄCE WYKONANIA I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070BCB46" w14:textId="74488EC0"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6.KONTROLA JAKOŚCI, ODBIÓR WYROBÓW I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6A81FD17" w14:textId="1E994AF2"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7.OPIS SPOSOBU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17D75232" w14:textId="79DCEEAB"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8.PODSTAWY PŁATNOŚCI</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3A78FECA" w14:textId="2BBCFE46" w:rsidR="00BF28A6" w:rsidRDefault="00E97B27" w:rsidP="009F5951">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9.DOKUMENTY ODNIESIENIA</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4ED34ED1" w14:textId="77777777" w:rsidR="00BF28A6" w:rsidRDefault="00BF28A6">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1B83940D" w14:textId="77777777" w:rsidR="00BF28A6" w:rsidRDefault="00BF28A6">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21D36E52"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73C1116"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66855E7"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BB461BF"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216CCA1"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1FB51A13" w14:textId="77777777" w:rsidR="00BF28A6" w:rsidRDefault="00E97B27">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01B61FBA"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2EBC75C" w14:textId="77777777" w:rsidR="00BF28A6" w:rsidRDefault="00E97B27">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6A4BF56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3C405D9E" w14:textId="7574619C" w:rsidR="009F5951" w:rsidRPr="00F9502E" w:rsidRDefault="00C31955">
      <w:pPr>
        <w:spacing w:line="276" w:lineRule="auto"/>
        <w:ind w:left="0" w:hanging="2"/>
        <w:jc w:val="both"/>
        <w:rPr>
          <w:rFonts w:ascii="Calibri" w:eastAsia="Calibri" w:hAnsi="Calibri" w:cs="Calibri"/>
          <w:b/>
          <w:bCs/>
          <w:color w:val="000000"/>
          <w:sz w:val="22"/>
          <w:szCs w:val="22"/>
        </w:rPr>
      </w:pPr>
      <w:r>
        <w:rPr>
          <w:rFonts w:ascii="Calibri" w:eastAsia="Calibri" w:hAnsi="Calibri" w:cs="Calibri"/>
          <w:b/>
          <w:bCs/>
          <w:color w:val="000000"/>
          <w:sz w:val="22"/>
          <w:szCs w:val="22"/>
        </w:rPr>
        <w:t>B</w:t>
      </w:r>
      <w:r w:rsidR="009F5951" w:rsidRPr="00F9502E">
        <w:rPr>
          <w:rFonts w:ascii="Calibri" w:eastAsia="Calibri" w:hAnsi="Calibri" w:cs="Calibri"/>
          <w:b/>
          <w:bCs/>
          <w:color w:val="000000"/>
          <w:sz w:val="22"/>
          <w:szCs w:val="22"/>
        </w:rPr>
        <w:t>udowa osiedlowej sieci ciepłowniczej od komory J12/L2/L2 do komory J12/L2/L3 przy ulicy Muszlowej w Warszawie</w:t>
      </w:r>
    </w:p>
    <w:p w14:paraId="5CEADA63" w14:textId="77777777" w:rsidR="00BF28A6" w:rsidRDefault="00BF28A6">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38C8FAAE" w14:textId="77777777" w:rsidR="00BF28A6" w:rsidRDefault="00E97B27">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Pr>
          <w:rFonts w:ascii="Calibri" w:eastAsia="Calibri" w:hAnsi="Calibri" w:cs="Calibri"/>
          <w:b/>
          <w:color w:val="000000"/>
          <w:sz w:val="22"/>
          <w:szCs w:val="22"/>
        </w:rPr>
        <w:t xml:space="preserve"> Przedmiot i zakres robót budowlanych.</w:t>
      </w:r>
    </w:p>
    <w:p w14:paraId="1145C29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3C464151" w14:textId="77777777" w:rsidR="00BF28A6" w:rsidRDefault="00E97B27">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6E4497F1" w14:textId="77777777" w:rsidR="00BF28A6" w:rsidRDefault="00BF28A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5885D862" w14:textId="77777777" w:rsidR="00BF28A6" w:rsidRDefault="00E97B27">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21CB0DBB"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05DA8884"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2BB3F1AB"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314AEC10"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224EEB78"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48AC2346"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ED2159D"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2C93F211"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42BA3B56"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7D831ED1"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2A422A31"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475973CA"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4DBBEBFE"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3D59406C"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24093E36"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11A46254" w14:textId="77777777" w:rsidR="00BF28A6" w:rsidRDefault="00E97B27">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6A5CF9A5" w14:textId="77777777" w:rsidR="00BF28A6" w:rsidRDefault="00BF28A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0BE21393" w14:textId="77777777" w:rsidR="00BF28A6" w:rsidRDefault="00E97B27">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7B159FB4"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079CAA2A"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2038C4C8"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3CE1F6FC"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43CD0294"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2AE8CA39"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3FA2BA1C"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60CA8FFF"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560322F2" w14:textId="77777777" w:rsidR="00BF28A6" w:rsidRDefault="00E97B27">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51607AAD" w14:textId="77777777" w:rsidR="00BF28A6" w:rsidRDefault="00BF28A6">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7D4F13BD" w14:textId="77777777" w:rsidR="00BF28A6" w:rsidRDefault="00E97B27">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5DB53225" w14:textId="77777777" w:rsidR="00BF28A6" w:rsidRDefault="00E97B27">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0B519248" w14:textId="77777777" w:rsidR="00BF28A6" w:rsidRDefault="00E97B27">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536589A7" w14:textId="77777777" w:rsidR="00BF28A6" w:rsidRDefault="00E97B27">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795EC007" w14:textId="77777777" w:rsidR="00BF28A6" w:rsidRDefault="00E97B27">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42F9D01E" w14:textId="77777777" w:rsidR="00BF28A6" w:rsidRDefault="00E97B27">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04B1E73E" w14:textId="77777777" w:rsidR="00BF28A6" w:rsidRDefault="00BF28A6">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3800EEEB" w14:textId="77777777" w:rsidR="00BF28A6" w:rsidRDefault="00E97B27">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16DA8C75"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594B2B3C"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33C6889F"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opuszczeń w dokumentach, a o ich wykryciu winien natychmiast powiadomić Zamawiającego, który dokona odpowiednich zmian i poprawek. </w:t>
      </w:r>
    </w:p>
    <w:p w14:paraId="6273FDD9"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16DE4F9E"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69A11572"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63C0A754"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70E03773"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64BC333B"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23065366" w14:textId="77777777" w:rsidR="00BF28A6" w:rsidRDefault="00E97B27">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44BA3849" w14:textId="77777777" w:rsidR="00BF28A6" w:rsidRDefault="00BF28A6">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370E2641" w14:textId="77777777" w:rsidR="00BF28A6" w:rsidRDefault="00E97B27">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t xml:space="preserve">  Obowiązujące przepisy przy realizacji zamówienia</w:t>
      </w:r>
    </w:p>
    <w:p w14:paraId="34DE6E5F" w14:textId="77777777" w:rsidR="00BF28A6" w:rsidRDefault="00BF28A6">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543CF56C" w14:textId="77777777" w:rsidR="00BF28A6" w:rsidRDefault="00E97B27">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41A011F1" w14:textId="77777777" w:rsidR="00BF28A6" w:rsidRDefault="00E97B27">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z dnia 30 października 2002 r. w sprawie minimalnych wymagań dotyczących bezpieczeństwa i higieny pracy w zakresie użytkowania maszyn przez pracowników podczas pracy (Dz. U. 2002 nr 191 poz. 1596 z późn. zm.),</w:t>
      </w:r>
    </w:p>
    <w:p w14:paraId="34DD1EFF"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14:paraId="21FAEB50"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32222B43"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63E282F4"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2004 r. w sprawie szkolenia w dziedzinie bezpieczeństwa i higieny pracy (Dz. U. 2024 poz. 1327 z późn. zm.),</w:t>
      </w:r>
    </w:p>
    <w:p w14:paraId="03C6ADC6"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78054451"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Rodziny, Pracy i Polityki Społecznej z dnia 12 czerwca 2018 r. w sprawie najwyższych dopuszczalnych stężeń i natężeń czynników szkodliwych dla zdrowia w środowisku pracy (Dz. U. 2018 poz. 1286 z późn. zm.),</w:t>
      </w:r>
    </w:p>
    <w:p w14:paraId="7D1ACAE3"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14:paraId="07E66339"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2C7945D2" w14:textId="77777777" w:rsidR="00BF28A6" w:rsidRDefault="00E97B27">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 i sieci (Dz. U. 2022 poz. 1392 z późn. zm.),</w:t>
      </w:r>
    </w:p>
    <w:p w14:paraId="43784109" w14:textId="77777777" w:rsidR="00BF28A6" w:rsidRDefault="00E97B27">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7763D580" w14:textId="77777777" w:rsidR="00BF28A6" w:rsidRDefault="00E97B27">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4C028A88" w14:textId="77777777" w:rsidR="00BF28A6" w:rsidRDefault="00E97B27">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18896723" w14:textId="77777777" w:rsidR="00BF28A6" w:rsidRDefault="00BF28A6">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6A467A7C" w14:textId="77777777" w:rsidR="00BF28A6" w:rsidRDefault="00E97B27">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t xml:space="preserve">  Klasyfikacja robót</w:t>
      </w:r>
    </w:p>
    <w:p w14:paraId="2CD5DFE8"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23FBA099"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074CD4D8" w14:textId="77777777" w:rsidR="00BF28A6" w:rsidRDefault="00E97B27">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298E0BF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96E67C9"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2B906E6D"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5EE90E5B"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2DD8B331" w14:textId="77777777" w:rsidR="00BF28A6" w:rsidRDefault="00E97B27">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6D5F3B7C" w14:textId="77777777" w:rsidR="00BF28A6" w:rsidRDefault="00E97B27">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7979F855" w14:textId="77777777" w:rsidR="00BF28A6" w:rsidRDefault="00E97B27">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5738D17C"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39C95E96" w14:textId="77777777" w:rsidR="00BF28A6" w:rsidRDefault="00E97B27" w:rsidP="009F5951">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7D3E607A" w14:textId="55EB30E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w:t>
      </w:r>
      <w:r w:rsidR="009F5951">
        <w:rPr>
          <w:rFonts w:ascii="Calibri" w:eastAsia="Calibri" w:hAnsi="Calibri" w:cs="Calibri"/>
          <w:color w:val="000000"/>
          <w:sz w:val="22"/>
          <w:szCs w:val="22"/>
        </w:rPr>
        <w:t xml:space="preserve"> </w:t>
      </w:r>
      <w:r>
        <w:rPr>
          <w:rFonts w:ascii="Calibri" w:eastAsia="Calibri" w:hAnsi="Calibri" w:cs="Calibri"/>
          <w:color w:val="000000"/>
          <w:sz w:val="22"/>
          <w:szCs w:val="22"/>
        </w:rPr>
        <w:t>producenta oraz adres zakładu produkującego wyrób budowlany;</w:t>
      </w:r>
    </w:p>
    <w:p w14:paraId="5D082D2B" w14:textId="7777777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1DB9A669" w14:textId="7777777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wyrobu budowlanego;</w:t>
      </w:r>
    </w:p>
    <w:p w14:paraId="7631D12C" w14:textId="7777777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70328CAD" w14:textId="7777777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5E4BC740" w14:textId="77777777" w:rsidR="00BF28A6" w:rsidRDefault="00E97B27" w:rsidP="009F5951">
      <w:pPr>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zgodności wyrobu budowlanego.</w:t>
      </w:r>
    </w:p>
    <w:p w14:paraId="1C27CC93" w14:textId="77777777" w:rsidR="00BF28A6" w:rsidRDefault="00E97B27" w:rsidP="009F5951">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3DDFF393" w14:textId="77777777" w:rsidR="00BF28A6" w:rsidRDefault="00E97B27" w:rsidP="009F5951">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539035E1"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3rdcrjn" w:colFirst="0" w:colLast="0"/>
      <w:bookmarkEnd w:id="9"/>
    </w:p>
    <w:p w14:paraId="5E6FCCA8"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020B33A9"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02C979B8" w14:textId="77777777" w:rsidR="00BF28A6" w:rsidRDefault="00BF28A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064F387A"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Krawężniki i obrzeża</w:t>
      </w:r>
    </w:p>
    <w:p w14:paraId="28366660"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4A023CB7"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52E02251"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Betonowa kostka brukowa </w:t>
      </w:r>
    </w:p>
    <w:p w14:paraId="7B9159E2"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14:paraId="123238DA" w14:textId="77777777" w:rsidR="00BF28A6" w:rsidRDefault="00BF28A6">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2BBBBF84" w14:textId="77777777" w:rsidR="00BF28A6" w:rsidRDefault="00E97B27">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5CAEE6E5" w14:textId="77777777" w:rsidR="00BF28A6" w:rsidRDefault="00E97B27">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3CDCC505" w14:textId="77777777" w:rsidR="00BF28A6" w:rsidRDefault="00E97B27">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7C7F24E2" w14:textId="77777777" w:rsidR="00BF28A6" w:rsidRDefault="00E97B27">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34B6EAAA" w14:textId="77777777" w:rsidR="00BF28A6" w:rsidRDefault="00E97B27">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68553946" w14:textId="77777777" w:rsidR="00BF28A6" w:rsidRDefault="00E97B27">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28831124" w14:textId="77777777" w:rsidR="00BF28A6" w:rsidRDefault="00E97B27">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47355C55" w14:textId="77777777" w:rsidR="00BF28A6" w:rsidRDefault="00E97B27">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652402F1" w14:textId="77777777" w:rsidR="00BF28A6" w:rsidRDefault="00E97B27">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3191BE21"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3F37C504" w14:textId="77777777" w:rsidR="00BF28A6" w:rsidRDefault="00E97B27">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598DF9CD" w14:textId="77777777" w:rsidR="00BF28A6" w:rsidRDefault="00E97B27">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36B51506" w14:textId="77777777" w:rsidR="00BF28A6" w:rsidRDefault="00BF28A6">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5BF46211" w14:textId="77777777" w:rsidR="00BF28A6" w:rsidRDefault="00E97B27">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49630CAD" w14:textId="77777777" w:rsidR="00BF28A6" w:rsidRDefault="00E97B27">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7EA3544" w14:textId="77777777" w:rsidR="00BF28A6" w:rsidRDefault="00E97B27">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6F0A6B89" w14:textId="77777777" w:rsidR="00BF28A6" w:rsidRDefault="00E97B27">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7DCC4E18" w14:textId="77777777" w:rsidR="00BF28A6" w:rsidRDefault="00BF28A6">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21DCDB24" w14:textId="77777777" w:rsidR="00BF28A6" w:rsidRDefault="00E97B27">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30CFC7A0" w14:textId="77777777" w:rsidR="00BF28A6" w:rsidRDefault="00E97B27">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2E2A0CE8" w14:textId="77777777" w:rsidR="00BF28A6" w:rsidRDefault="00E97B27">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1E3DFA92" w14:textId="77777777" w:rsidR="00BF28A6" w:rsidRDefault="00BF28A6" w:rsidP="009F5951">
      <w:pPr>
        <w:pBdr>
          <w:top w:val="nil"/>
          <w:left w:val="nil"/>
          <w:bottom w:val="nil"/>
          <w:right w:val="nil"/>
          <w:between w:val="nil"/>
        </w:pBdr>
        <w:shd w:val="clear" w:color="auto" w:fill="FFFFFF"/>
        <w:spacing w:before="24" w:line="240" w:lineRule="auto"/>
        <w:ind w:leftChars="0" w:left="0" w:right="845" w:firstLineChars="0" w:firstLine="0"/>
        <w:rPr>
          <w:rFonts w:ascii="Calibri" w:eastAsia="Calibri" w:hAnsi="Calibri" w:cs="Calibri"/>
          <w:color w:val="000000"/>
          <w:sz w:val="22"/>
          <w:szCs w:val="22"/>
        </w:rPr>
      </w:pPr>
    </w:p>
    <w:p w14:paraId="4AC28828" w14:textId="77777777" w:rsidR="00BF28A6" w:rsidRDefault="00BF28A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23EE4D8F" w14:textId="77777777" w:rsidR="00BF28A6" w:rsidRDefault="00E97B27">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822376D" w14:textId="77777777" w:rsidR="00BF28A6" w:rsidRDefault="00BF28A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BF28A6" w14:paraId="06067C95" w14:textId="77777777">
        <w:trPr>
          <w:cantSplit/>
          <w:trHeight w:val="758"/>
        </w:trPr>
        <w:tc>
          <w:tcPr>
            <w:tcW w:w="642" w:type="dxa"/>
            <w:vMerge w:val="restart"/>
            <w:tcBorders>
              <w:top w:val="single" w:sz="4" w:space="0" w:color="000000"/>
              <w:left w:val="single" w:sz="4" w:space="0" w:color="000000"/>
            </w:tcBorders>
            <w:shd w:val="clear" w:color="auto" w:fill="FFFFFF"/>
          </w:tcPr>
          <w:p w14:paraId="23B50739"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72E2D924" w14:textId="77777777" w:rsidR="00BF28A6" w:rsidRDefault="00E97B27">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03B12634" w14:textId="77777777" w:rsidR="00BF28A6" w:rsidRDefault="00E97B27">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E135090"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BF28A6" w14:paraId="1D9152CB" w14:textId="77777777">
        <w:trPr>
          <w:cantSplit/>
          <w:trHeight w:val="363"/>
        </w:trPr>
        <w:tc>
          <w:tcPr>
            <w:tcW w:w="642" w:type="dxa"/>
            <w:vMerge/>
            <w:tcBorders>
              <w:top w:val="single" w:sz="4" w:space="0" w:color="000000"/>
              <w:left w:val="single" w:sz="4" w:space="0" w:color="000000"/>
            </w:tcBorders>
            <w:shd w:val="clear" w:color="auto" w:fill="FFFFFF"/>
          </w:tcPr>
          <w:p w14:paraId="41E6128E" w14:textId="77777777" w:rsidR="00BF28A6" w:rsidRDefault="00BF28A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3262B4CB" w14:textId="77777777" w:rsidR="00BF28A6" w:rsidRDefault="00BF28A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FBE961B"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BF28A6" w14:paraId="0FFDC0B5"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6B21E613"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1</w:t>
            </w:r>
          </w:p>
        </w:tc>
        <w:tc>
          <w:tcPr>
            <w:tcW w:w="5500" w:type="dxa"/>
            <w:tcBorders>
              <w:top w:val="single" w:sz="4" w:space="0" w:color="000000"/>
              <w:left w:val="single" w:sz="4" w:space="0" w:color="000000"/>
              <w:bottom w:val="single" w:sz="4" w:space="0" w:color="000000"/>
            </w:tcBorders>
            <w:shd w:val="clear" w:color="auto" w:fill="FFFFFF"/>
          </w:tcPr>
          <w:p w14:paraId="0E8446D0"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039D6039"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7812932" w14:textId="77777777" w:rsidR="00BF28A6" w:rsidRDefault="00E97B27">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41164FBC"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BF28A6" w14:paraId="5F4A818A"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14D69854"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079E8751" w14:textId="77777777" w:rsidR="00BF28A6" w:rsidRDefault="00E97B27">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7B9D5C3"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BF28A6" w14:paraId="47A36504"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485873F5"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04655C45" w14:textId="77777777" w:rsidR="00BF28A6" w:rsidRDefault="00E97B27">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F916383"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BF28A6" w14:paraId="12186575"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62672EC8"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2B7A90D0"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8125375"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BF28A6" w14:paraId="75ABDDCA"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4CF8E496"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03663958"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3B29933"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BF28A6" w14:paraId="4367D580"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5D688B49"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0EB467EF"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A03EB54" w14:textId="77777777" w:rsidR="00BF28A6" w:rsidRDefault="00E97B27">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BF28A6" w14:paraId="2CE73CC0"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01765D21"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34DF755C"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BA61101"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BF28A6" w14:paraId="11112B86"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3E126AD7"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639992D2" w14:textId="77777777" w:rsidR="00BF28A6" w:rsidRDefault="00E97B27">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r>
              <w:rPr>
                <w:rFonts w:ascii="Calibri" w:eastAsia="Calibri" w:hAnsi="Calibri" w:cs="Calibri"/>
                <w:color w:val="000000"/>
                <w:sz w:val="22"/>
                <w:szCs w:val="22"/>
              </w:rPr>
              <w:t>Polimeroasfalt drogowy wg TWT-PAD-97, IBDiM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5A25E87" w14:textId="77777777" w:rsidR="00BF28A6" w:rsidRDefault="00E97B27">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5ABF7C49"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7F0FD6B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1DADB873" w14:textId="77777777" w:rsidR="00BF28A6" w:rsidRDefault="00E97B27">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2C89D8A3" w14:textId="77777777" w:rsidR="00BF28A6" w:rsidRDefault="00E97B27">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3F48BC48"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46BF28A"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1C4496EA"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0E5E4F60"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317CA79"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52BF716D"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56F4AE7"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69992D66"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346F85B6"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356960EC"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26B8145A"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7EF199A2"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159FCCFF"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2E8810E7" w14:textId="77777777" w:rsidR="00BF28A6" w:rsidRDefault="00E97B27">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34FD4596"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36352E5"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44701F5D"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1C701C83"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4028C62"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40D04752" w14:textId="77777777" w:rsidR="00BF28A6" w:rsidRDefault="00BF28A6">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114CE5B7"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4E15578D"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23CC8D4C"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7955649D"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5C01CA3A"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4BB80230"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6D38D396"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381A0DC4" w14:textId="77777777" w:rsidR="00BF28A6" w:rsidRDefault="00E97B27">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5A8EDDCF"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5E04496"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77B40807"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t>WYMAGANIA DOTYCZĄCE WYKONANIA I ODBIORU ROBÓT BUDOWLANYCH</w:t>
      </w:r>
    </w:p>
    <w:p w14:paraId="50A4F711"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3A73133"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20174C31"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8D2C566"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8EBAC7B"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544496AA"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6654E97F" w14:textId="77777777" w:rsidR="00BF28A6" w:rsidRDefault="00E97B27">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ustawą z dnia 7 lipca 1994 r. Prawo budowlane (Dz. U. z 2023 r. poz. 682 z późń. zm.)</w:t>
      </w:r>
    </w:p>
    <w:p w14:paraId="628EA2FF" w14:textId="77777777" w:rsidR="00BF28A6" w:rsidRDefault="00E97B27">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późn. zm.) </w:t>
      </w:r>
    </w:p>
    <w:p w14:paraId="15100621" w14:textId="77777777" w:rsidR="00BF28A6" w:rsidRDefault="00E97B27">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22C7CC46"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65F45A51" w14:textId="77777777" w:rsidR="00BF28A6" w:rsidRDefault="00E97B27">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6A39BACD" w14:textId="77777777" w:rsidR="00BF28A6" w:rsidRDefault="00E97B27">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43C04175"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419C106D" w14:textId="77777777" w:rsidR="00BF28A6" w:rsidRDefault="00E97B27">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1B2F0728" w14:textId="77777777" w:rsidR="00BF28A6" w:rsidRDefault="00E97B27">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76325009" w14:textId="77777777" w:rsidR="00BF28A6" w:rsidRDefault="00E97B27">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0335668E"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32ABFDAC"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0B2F9026"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3AB9B20F"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00F0C265"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2F5E411C"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4DF48D4A"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39DD251D"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73E5A7CB" w14:textId="77777777" w:rsidR="00BF28A6" w:rsidRDefault="00E97B27">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4C6303EB"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0D9A1AE0"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6C05C84F"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34E25CBC"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Roboty rozbiórkowe można wykonywać ręcznie mechanicznie lub w inny sposób określony z inspektorem nadzoru. </w:t>
      </w:r>
    </w:p>
    <w:p w14:paraId="6B0C70A3"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5749FCF9"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4C7ABBB1"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B7F49F9" w14:textId="77777777" w:rsidR="00BF28A6" w:rsidRDefault="00E97B27">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7D4592AC" w14:textId="77777777" w:rsidR="00BF28A6" w:rsidRDefault="00BF28A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7118B9AE"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5C984950" w14:textId="77777777" w:rsidR="00BF28A6" w:rsidRDefault="00E97B27">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59415AB4" w14:textId="77777777" w:rsidR="00BF28A6" w:rsidRDefault="00E97B27">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3B4180A9" w14:textId="77777777" w:rsidR="00BF28A6" w:rsidRDefault="00E97B27">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5AF1A1FE" w14:textId="77777777" w:rsidR="00BF28A6" w:rsidRDefault="00E97B27">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02E07BDF"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78FCD161"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15F97F5D" w14:textId="77777777" w:rsidR="00BF28A6" w:rsidRDefault="00E97B27">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podsypkowe powinny być wytyczone w sposób umożliwiający wykonanie ich zgodnie z dokumentacją projektową z tolerancjami określonymi w niniejszej specyfikacji. Kruszywo powinno być </w:t>
      </w:r>
      <w:r>
        <w:rPr>
          <w:rFonts w:ascii="Calibri" w:eastAsia="Calibri" w:hAnsi="Calibri" w:cs="Calibri"/>
          <w:color w:val="000000"/>
          <w:sz w:val="22"/>
          <w:szCs w:val="22"/>
        </w:rPr>
        <w:lastRenderedPageBreak/>
        <w:t>rozkładane w warstwie o jednakowej grubości, z zachowaniem wymaganych spadków i rzędnych wysokościowych. Grubość rozłożonej warstwy luźnego kruszywa powinna być taka, aby po jej zagęszczeniu osiągnięto grubość projektowaną.</w:t>
      </w:r>
    </w:p>
    <w:p w14:paraId="1F97C66A"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1CA389C1"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14:paraId="48E88243"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14:paraId="1ADA1351"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3B23CF23"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67CE3AD8"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6DB45518"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3A3177C0"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16CBC84F"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22D04416" w14:textId="77777777" w:rsidR="00BF28A6" w:rsidRDefault="00E97B27">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2AD0BB1D" w14:textId="77777777" w:rsidR="00BF28A6" w:rsidRDefault="00BF28A6">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24A70714"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36C73EF1" w14:textId="77777777" w:rsidR="00BF28A6" w:rsidRDefault="00E97B27">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14C671A1"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1C01EB4F"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10ACE38F"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Przy układaniu mieszanki betonowej za pomocą równiarek konieczne jest stosowanie prowadnic. Wbudowanie za pomocą równiarek bez stosowania prowadnic, może odbywać się tylko w wyjątkowych wypadkach, za zgodą Inspektora Nadzoru.</w:t>
      </w:r>
    </w:p>
    <w:p w14:paraId="53A29EB8"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20AFD469"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14:paraId="14747246"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5250AEC3" w14:textId="77777777" w:rsidR="00BF28A6" w:rsidRDefault="00E97B27">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7C4D45AE" w14:textId="77777777" w:rsidR="00BF28A6" w:rsidRDefault="00E97B27">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3B77120E" w14:textId="77777777" w:rsidR="00BF28A6" w:rsidRDefault="00E97B27">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61FC8803" w14:textId="77777777" w:rsidR="00BF28A6" w:rsidRDefault="00E97B27">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2FFACEA1" w14:textId="77777777" w:rsidR="00BF28A6" w:rsidRDefault="00E97B27">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43D5D3C6" w14:textId="77777777" w:rsidR="00BF28A6" w:rsidRDefault="00E97B27">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7D2A323C" w14:textId="77777777" w:rsidR="00BF28A6" w:rsidRDefault="00E97B27">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56D629CC" w14:textId="77777777" w:rsidR="00BF28A6" w:rsidRDefault="00E97B27">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710E56A4" w14:textId="77777777" w:rsidR="00BF28A6" w:rsidRDefault="00E97B27">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wstrzymać ruch budowlany po okresie intensywnych opadów deszczu, jeżeli wystąpi możliwość uszkodzenia podbudowy.</w:t>
      </w:r>
    </w:p>
    <w:p w14:paraId="4E1EC21F" w14:textId="77777777" w:rsidR="00BF28A6" w:rsidRDefault="00BF28A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0D09F283"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51A9377F"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63C2EDE8"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Kostkę należy układać ok. 1,5 cm wyżej od projektowanej niwelety nawierzchni, gdyż w czasie wibrowania (ubijania) podsypka ulega zagęszczeniu. </w:t>
      </w:r>
    </w:p>
    <w:p w14:paraId="482DD744"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21A81A74"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490BAA4F"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5F916E31"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693D314E"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6B995F91"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75F41C88" w14:textId="77777777" w:rsidR="00BF28A6" w:rsidRDefault="00E97B27">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30F78C1C" w14:textId="77777777" w:rsidR="00BF28A6" w:rsidRDefault="00BF28A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23C6EE02"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21A5826B"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6589057B"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54A42BE1"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39343BAB"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23E1DC4D"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2ACD2CE6"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1C402C81"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64F80623"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1A104C2D" w14:textId="77777777" w:rsidR="00BF28A6" w:rsidRDefault="00E97B27">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7E471D8E" w14:textId="77777777" w:rsidR="00BF28A6" w:rsidRDefault="00E97B27">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BF28A6" w14:paraId="4F9797B2"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0945CE2B"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4147" w:type="dxa"/>
            <w:tcBorders>
              <w:top w:val="single" w:sz="4" w:space="0" w:color="000000"/>
              <w:left w:val="single" w:sz="4" w:space="0" w:color="000000"/>
              <w:bottom w:val="single" w:sz="4" w:space="0" w:color="000000"/>
            </w:tcBorders>
            <w:shd w:val="clear" w:color="auto" w:fill="FFFFFF"/>
          </w:tcPr>
          <w:p w14:paraId="56030B94" w14:textId="77777777" w:rsidR="00BF28A6" w:rsidRDefault="00E97B27">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4DE0234D"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2AB72873" w14:textId="77777777" w:rsidR="00BF28A6" w:rsidRDefault="00E97B27">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BF28A6" w14:paraId="4C4E42AB"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05A3724A"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6A644690"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23F3FFAB"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62A4188A"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BF28A6" w14:paraId="49ADDD0C"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71608078"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1E2D8072"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52A54AD6"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2A34E124"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BF28A6" w14:paraId="3895141C"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2E05ED54"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346E6C6F"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0B42ABA7"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17BFEA88" w14:textId="77777777" w:rsidR="00BF28A6" w:rsidRDefault="00E97B27">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4A31528F" w14:textId="77777777" w:rsidR="00BF28A6" w:rsidRDefault="00E97B27">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6139105D" w14:textId="77777777" w:rsidR="00BF28A6" w:rsidRDefault="00E97B27">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6535A683" w14:textId="77777777" w:rsidR="00BF28A6" w:rsidRDefault="00E97B27">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5641CA8D" w14:textId="77777777" w:rsidR="00BF28A6" w:rsidRDefault="00E97B27">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sposób ciągły. Warstwa powinna mieć jednolitą teksturę, bez miejsc przeasfaltowanych, porowatych, łuszczących się i spękanych.</w:t>
      </w:r>
    </w:p>
    <w:p w14:paraId="350470B2" w14:textId="77777777" w:rsidR="00BF28A6" w:rsidRDefault="00E97B27">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06641E9B" w14:textId="77777777" w:rsidR="00BF28A6" w:rsidRDefault="00BF28A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49F6CDCA"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1C41A20A" w14:textId="77777777" w:rsidR="00BF28A6" w:rsidRDefault="00E97B27">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1CF22371" w14:textId="77777777" w:rsidR="00BF28A6" w:rsidRDefault="00E97B27">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1046564F" w14:textId="77777777" w:rsidR="00BF28A6" w:rsidRDefault="00E97B27">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7569C746" w14:textId="77777777" w:rsidR="00BF28A6" w:rsidRDefault="00E97B27">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760EB992" w14:textId="77777777" w:rsidR="00BF28A6" w:rsidRDefault="00E97B27">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2DF1FAAB" w14:textId="77777777" w:rsidR="00BF28A6" w:rsidRDefault="00E97B27">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zaprawy na ściskanie powinna wynosić nie mniej niż 30 MPa,</w:t>
      </w:r>
    </w:p>
    <w:p w14:paraId="372A49DD" w14:textId="77777777" w:rsidR="00BF28A6" w:rsidRDefault="00E97B27">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6C6071A8" w14:textId="77777777" w:rsidR="00BF28A6" w:rsidRDefault="00E97B27">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4AF53A15" w14:textId="77777777" w:rsidR="00BF28A6" w:rsidRDefault="00E97B27">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3CC221CE" w14:textId="77777777" w:rsidR="00BF28A6" w:rsidRDefault="00E97B27">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7E979E12" w14:textId="77777777" w:rsidR="00BF28A6" w:rsidRDefault="00BF28A6">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19980843"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Wykonanie (odtworzenie) nawierzchni z płyt betonowych 35x35x5cm i 50x50x7cm oraz płyt betonowych sześciokątnych (trylinka) i płyt betonowych kwadratowych </w:t>
      </w:r>
    </w:p>
    <w:p w14:paraId="78819F38" w14:textId="77777777" w:rsidR="00BF28A6" w:rsidRDefault="00E97B27">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14:paraId="1FC61FFB" w14:textId="77777777" w:rsidR="00BF28A6" w:rsidRDefault="00E97B27">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14:paraId="0EC5A4BF" w14:textId="77777777" w:rsidR="00BF28A6" w:rsidRDefault="00E97B27">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4F4DEE94" w14:textId="77777777" w:rsidR="00BF28A6" w:rsidRDefault="00E97B27">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7BC690A2" w14:textId="77777777" w:rsidR="00BF28A6" w:rsidRDefault="00BF28A6">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0BA79423" w14:textId="77777777" w:rsidR="00BF28A6" w:rsidRDefault="00E97B27">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36EAAACD"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63A75B21"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265FE6F8"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Proctora. </w:t>
      </w:r>
    </w:p>
    <w:p w14:paraId="482C73BD"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6C60E39D"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5C08E296"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5BE98BB4"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29A151DB"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2CCE13C1"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Zalewanie spoin krawężników zaprawą cementowo-piaskową stosuje się wyłącznie do krawężników ustawionych na ławie betonowej. </w:t>
      </w:r>
    </w:p>
    <w:p w14:paraId="78D89ABE"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28B55DBE" w14:textId="77777777" w:rsidR="00BF28A6" w:rsidRDefault="00E97B27">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50D9F918" w14:textId="77777777" w:rsidR="00BF28A6" w:rsidRDefault="00BF28A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5535FAF7"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12E9A921"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290A10D6" w14:textId="77777777" w:rsidR="00BF28A6" w:rsidRDefault="00E97B27">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02349DEA" w14:textId="77777777" w:rsidR="00BF28A6" w:rsidRDefault="00E97B27">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379AC804"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47F80929"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11845439"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1C9FB885" w14:textId="77777777" w:rsidR="00BF28A6" w:rsidRDefault="00E97B27">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3676876E"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protokóły odbiorów częściowych,</w:t>
      </w:r>
    </w:p>
    <w:p w14:paraId="7C365AE1"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C49545C" w14:textId="77777777" w:rsidR="00BF28A6" w:rsidRDefault="00E97B27">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3436398B" w14:textId="77777777" w:rsidR="00BF28A6" w:rsidRDefault="00E97B27">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1F4A6775"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046FC4CE"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zachowania warunków bhp i ochrony ppoż,</w:t>
      </w:r>
    </w:p>
    <w:p w14:paraId="4EDDC962"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2D83976F"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2C554734"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5E997379" w14:textId="77777777" w:rsidR="00BF28A6" w:rsidRDefault="00E97B27">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3FEFE424" w14:textId="77777777" w:rsidR="00BF28A6" w:rsidRDefault="00E97B27">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7110043B" w14:textId="77777777" w:rsidR="00BF28A6" w:rsidRDefault="00E97B27">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0E7F2C65"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3FD6D3F7" w14:textId="77777777" w:rsidR="00BF28A6" w:rsidRDefault="00E97B27">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2F8E8A3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0A583D04" w14:textId="77777777" w:rsidR="00BF28A6" w:rsidRDefault="00E97B27">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7629734E"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2F3961A9"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76460A5"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70DC6205"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51A94FFA" w14:textId="77777777" w:rsidR="00BF28A6" w:rsidRDefault="00E97B27">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t>Spadki poprzeczne podbudowy</w:t>
      </w:r>
    </w:p>
    <w:p w14:paraId="676E14E4"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05245E53" w14:textId="77777777" w:rsidR="00BF28A6" w:rsidRDefault="00E97B27">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t>Rzędne wysokościowe podbudowy</w:t>
      </w:r>
    </w:p>
    <w:p w14:paraId="5F43546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350A648A"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ABFC98A" w14:textId="77777777" w:rsidR="00BF28A6" w:rsidRDefault="00E97B27">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lastRenderedPageBreak/>
        <w:t>Grubość podbudowy</w:t>
      </w:r>
    </w:p>
    <w:p w14:paraId="5AA390F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4FFC5746" w14:textId="77777777" w:rsidR="00BF28A6" w:rsidRDefault="00E97B27">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1EACFD96" w14:textId="77777777" w:rsidR="00BF28A6" w:rsidRDefault="00E97B27">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6D891F35"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407F2B8A"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69B62D90"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0CFEE4C0" w14:textId="77777777" w:rsidR="00BF28A6" w:rsidRDefault="00E97B27">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299A61C2"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22A5184F" w14:textId="77777777" w:rsidR="00BF28A6" w:rsidRDefault="00E97B27">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32A25775"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1901E54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78C63427"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66CBA810"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2DFB5D3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1F347E19" w14:textId="77777777" w:rsidR="00BF28A6" w:rsidRDefault="00E97B27">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3BD63A82"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248F5443"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29A0494F"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052933AB" w14:textId="77777777" w:rsidR="00BF28A6" w:rsidRDefault="00E97B27">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18AFE40A"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2ECC20F6"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14:paraId="68194239"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2C0E8223"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Badania w czasie robót</w:t>
      </w:r>
    </w:p>
    <w:p w14:paraId="43A3551A" w14:textId="77777777" w:rsidR="00BF28A6" w:rsidRDefault="00E97B27">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6C049EDC"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084F44A7"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64096F57" w14:textId="77777777" w:rsidR="00BF28A6" w:rsidRDefault="00E97B27">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5901510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228EF72D"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61AD4D9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508593CF"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2F8447C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00C1DC56"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282E7036"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18939E77"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7232E7D9" w14:textId="77777777" w:rsidR="00BF28A6" w:rsidRDefault="00E97B27">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25F5634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51EDC11A"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2915F264"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4A00A80A"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163B6CF0"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00CEFCD9"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FC6B327"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24D399FD"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64C75470"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DFF46DC"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554E32F2"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t xml:space="preserve"> Ogólne zasady odbioru robót</w:t>
      </w:r>
    </w:p>
    <w:p w14:paraId="340563A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4DCBD8AD"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0443FBD"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t>Roboty podlegają następującym etapom odbioru:</w:t>
      </w:r>
    </w:p>
    <w:p w14:paraId="754DF5CC" w14:textId="77777777" w:rsidR="00BF28A6" w:rsidRDefault="00E97B27">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4ADB7F88" w14:textId="77777777" w:rsidR="00BF28A6" w:rsidRDefault="00E97B27">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61B857F3" w14:textId="77777777" w:rsidR="00BF28A6" w:rsidRDefault="00E97B27">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odbiór końcowy,</w:t>
      </w:r>
    </w:p>
    <w:p w14:paraId="7812F36B"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0A115087"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554AF9DF"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3860CE02" w14:textId="77777777" w:rsidR="00BF28A6" w:rsidRDefault="00E97B27">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74CBEF13" w14:textId="77777777" w:rsidR="00BF28A6" w:rsidRDefault="00E97B27">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4E9FAFA0" w14:textId="77777777" w:rsidR="00BF28A6" w:rsidRDefault="00E97B27">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5F21738D" w14:textId="77777777" w:rsidR="00BF28A6" w:rsidRDefault="00E97B27">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215ACDAE"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33913D7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14:paraId="65EED87D" w14:textId="77777777" w:rsidR="00BF28A6" w:rsidRDefault="00E97B27">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16F41558"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2CE393F5"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1AFE051"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433D53C0"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22C2BBCD"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AB7327"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036D642E"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16A8F75B" w14:textId="77777777" w:rsidR="00BF28A6" w:rsidRDefault="00E97B27">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6B260BD6" w14:textId="77777777" w:rsidR="00BF28A6" w:rsidRDefault="00E97B27">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2DA11046" w14:textId="77777777" w:rsidR="00BF28A6" w:rsidRDefault="00E97B27">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16FA06E7"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10E78B9C" w14:textId="77777777" w:rsidR="00BF28A6" w:rsidRDefault="00E97B27">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1DE3A249"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Materiały kamienne. Oznaczenie ścieralności na tarczy Boehmego,</w:t>
      </w:r>
    </w:p>
    <w:p w14:paraId="40D5905A"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5C0FB19F"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611E144D"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59FDAB42"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39FE248"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57B8E628"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6B626C10"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9D8925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4473804E"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Drogi samochodowe. Pomiar równości nawierzchni planografem i łatą,</w:t>
      </w:r>
    </w:p>
    <w:p w14:paraId="1E0E029C"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1A86DF16"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328FC40"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1661F20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468DC02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PN-B-11115:1998</w:t>
      </w:r>
      <w:r>
        <w:rPr>
          <w:rFonts w:ascii="Calibri" w:eastAsia="Calibri" w:hAnsi="Calibri" w:cs="Calibri"/>
          <w:color w:val="000000"/>
          <w:sz w:val="22"/>
          <w:szCs w:val="22"/>
        </w:rPr>
        <w:tab/>
        <w:t>Kruszywa mineralne. Kruszywa sztuczne z żużla stalowniczego do nawierzchni drogowych,</w:t>
      </w:r>
    </w:p>
    <w:p w14:paraId="4712071D"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9A7C70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48BACDD"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0D737926"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21FB58A2"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28410AC"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5F807DCF"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F675A8B"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1B09795D"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581A9B8"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6A58D5E0"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6D11F100"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64578C27" w14:textId="77777777" w:rsidR="00BF28A6" w:rsidRDefault="00E97B27">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0DA89774"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17C6E41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4429A4AB"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0C9F0B3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4C7D0CD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7461D311"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67EB19E6"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14D8DF5"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574BBE14" w14:textId="77777777" w:rsidR="00BF28A6" w:rsidRDefault="00BF28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FC7E97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03538EA3" w14:textId="77777777" w:rsidR="00BF28A6" w:rsidRDefault="00E97B27">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3793BCFC"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9C5EB1D"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8D980A9"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B29DE63"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04553B5"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EA91522" w14:textId="77777777" w:rsidR="00BF28A6" w:rsidRDefault="00BF28A6">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BF28A6">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8C12B" w14:textId="77777777" w:rsidR="00FB6DEC" w:rsidRDefault="00FB6DEC">
      <w:pPr>
        <w:spacing w:line="240" w:lineRule="auto"/>
        <w:ind w:left="0" w:hanging="2"/>
      </w:pPr>
      <w:r>
        <w:separator/>
      </w:r>
    </w:p>
  </w:endnote>
  <w:endnote w:type="continuationSeparator" w:id="0">
    <w:p w14:paraId="1ED051DA" w14:textId="77777777" w:rsidR="00FB6DEC" w:rsidRDefault="00FB6DE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84A28" w14:textId="77777777" w:rsidR="00BF28A6" w:rsidRDefault="00E97B27">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F5951">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77C8" w14:textId="77777777" w:rsidR="00BF28A6" w:rsidRDefault="00E97B27">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F5951">
      <w:rPr>
        <w:noProof/>
        <w:color w:val="000000"/>
        <w:sz w:val="20"/>
        <w:szCs w:val="20"/>
      </w:rPr>
      <w:t>1</w:t>
    </w:r>
    <w:r>
      <w:rPr>
        <w:color w:val="000000"/>
        <w:sz w:val="20"/>
        <w:szCs w:val="20"/>
      </w:rPr>
      <w:fldChar w:fldCharType="end"/>
    </w:r>
  </w:p>
  <w:p w14:paraId="6809E75B" w14:textId="77777777" w:rsidR="00BF28A6" w:rsidRDefault="00BF28A6">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31C63" w14:textId="77777777" w:rsidR="00FB6DEC" w:rsidRDefault="00FB6DEC">
      <w:pPr>
        <w:spacing w:line="240" w:lineRule="auto"/>
        <w:ind w:left="0" w:hanging="2"/>
      </w:pPr>
      <w:r>
        <w:separator/>
      </w:r>
    </w:p>
  </w:footnote>
  <w:footnote w:type="continuationSeparator" w:id="0">
    <w:p w14:paraId="5CC6B8C8" w14:textId="77777777" w:rsidR="00FB6DEC" w:rsidRDefault="00FB6DEC">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862"/>
    <w:multiLevelType w:val="multilevel"/>
    <w:tmpl w:val="BDF8542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13D29F9"/>
    <w:multiLevelType w:val="multilevel"/>
    <w:tmpl w:val="FE6031EA"/>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2" w15:restartNumberingAfterBreak="0">
    <w:nsid w:val="07D532D1"/>
    <w:multiLevelType w:val="multilevel"/>
    <w:tmpl w:val="65224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150DC4"/>
    <w:multiLevelType w:val="multilevel"/>
    <w:tmpl w:val="B7E8B6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1F054B7"/>
    <w:multiLevelType w:val="multilevel"/>
    <w:tmpl w:val="65D624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1C0104"/>
    <w:multiLevelType w:val="multilevel"/>
    <w:tmpl w:val="582AC8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0EF355A"/>
    <w:multiLevelType w:val="multilevel"/>
    <w:tmpl w:val="0DDCF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18B1820"/>
    <w:multiLevelType w:val="multilevel"/>
    <w:tmpl w:val="6EBC827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5EA2F10"/>
    <w:multiLevelType w:val="multilevel"/>
    <w:tmpl w:val="7D06E1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C2550D7"/>
    <w:multiLevelType w:val="multilevel"/>
    <w:tmpl w:val="1188D6A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304503DB"/>
    <w:multiLevelType w:val="multilevel"/>
    <w:tmpl w:val="462687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14B4B6D"/>
    <w:multiLevelType w:val="multilevel"/>
    <w:tmpl w:val="C10EE6CE"/>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2" w15:restartNumberingAfterBreak="0">
    <w:nsid w:val="32E40F03"/>
    <w:multiLevelType w:val="multilevel"/>
    <w:tmpl w:val="5392591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301717C"/>
    <w:multiLevelType w:val="multilevel"/>
    <w:tmpl w:val="E5CA1BEE"/>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4" w15:restartNumberingAfterBreak="0">
    <w:nsid w:val="389B5D78"/>
    <w:multiLevelType w:val="multilevel"/>
    <w:tmpl w:val="164EEEF0"/>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15" w15:restartNumberingAfterBreak="0">
    <w:nsid w:val="3A866D4C"/>
    <w:multiLevelType w:val="multilevel"/>
    <w:tmpl w:val="715C4D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15:restartNumberingAfterBreak="0">
    <w:nsid w:val="3F112BB6"/>
    <w:multiLevelType w:val="multilevel"/>
    <w:tmpl w:val="5FE06F70"/>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17" w15:restartNumberingAfterBreak="0">
    <w:nsid w:val="403C0349"/>
    <w:multiLevelType w:val="multilevel"/>
    <w:tmpl w:val="5900ADD8"/>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888491C"/>
    <w:multiLevelType w:val="multilevel"/>
    <w:tmpl w:val="FAFAD74E"/>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9" w15:restartNumberingAfterBreak="0">
    <w:nsid w:val="49EA53C3"/>
    <w:multiLevelType w:val="multilevel"/>
    <w:tmpl w:val="6012ED6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B652C38"/>
    <w:multiLevelType w:val="multilevel"/>
    <w:tmpl w:val="459CD5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4F355C2F"/>
    <w:multiLevelType w:val="multilevel"/>
    <w:tmpl w:val="91528CD8"/>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55240955"/>
    <w:multiLevelType w:val="multilevel"/>
    <w:tmpl w:val="6DC0C4E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DEB5A5C"/>
    <w:multiLevelType w:val="multilevel"/>
    <w:tmpl w:val="6764E544"/>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AA6097"/>
    <w:multiLevelType w:val="multilevel"/>
    <w:tmpl w:val="7AD4AA64"/>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5" w15:restartNumberingAfterBreak="0">
    <w:nsid w:val="5F660B70"/>
    <w:multiLevelType w:val="multilevel"/>
    <w:tmpl w:val="01E06944"/>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6" w15:restartNumberingAfterBreak="0">
    <w:nsid w:val="60D51EF5"/>
    <w:multiLevelType w:val="multilevel"/>
    <w:tmpl w:val="9D7C4472"/>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7" w15:restartNumberingAfterBreak="0">
    <w:nsid w:val="60DE61EE"/>
    <w:multiLevelType w:val="multilevel"/>
    <w:tmpl w:val="8982C1EE"/>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28" w15:restartNumberingAfterBreak="0">
    <w:nsid w:val="6531639E"/>
    <w:multiLevelType w:val="multilevel"/>
    <w:tmpl w:val="04EE8A4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9" w15:restartNumberingAfterBreak="0">
    <w:nsid w:val="6B700652"/>
    <w:multiLevelType w:val="multilevel"/>
    <w:tmpl w:val="6BC49812"/>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0" w15:restartNumberingAfterBreak="0">
    <w:nsid w:val="6DF935DF"/>
    <w:multiLevelType w:val="multilevel"/>
    <w:tmpl w:val="EEBAEE6A"/>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31" w15:restartNumberingAfterBreak="0">
    <w:nsid w:val="6F682682"/>
    <w:multiLevelType w:val="multilevel"/>
    <w:tmpl w:val="287EE6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39E555A"/>
    <w:multiLevelType w:val="multilevel"/>
    <w:tmpl w:val="4424711E"/>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73E905F1"/>
    <w:multiLevelType w:val="multilevel"/>
    <w:tmpl w:val="2EE6A8F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34" w15:restartNumberingAfterBreak="0">
    <w:nsid w:val="75813207"/>
    <w:multiLevelType w:val="multilevel"/>
    <w:tmpl w:val="FFD8AD9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5" w15:restartNumberingAfterBreak="0">
    <w:nsid w:val="75B270D4"/>
    <w:multiLevelType w:val="multilevel"/>
    <w:tmpl w:val="8A9C0356"/>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6" w15:restartNumberingAfterBreak="0">
    <w:nsid w:val="767F339A"/>
    <w:multiLevelType w:val="multilevel"/>
    <w:tmpl w:val="B0C2A1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D451B4F"/>
    <w:multiLevelType w:val="multilevel"/>
    <w:tmpl w:val="B4965C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DF97C61"/>
    <w:multiLevelType w:val="multilevel"/>
    <w:tmpl w:val="EDBABAF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31"/>
  </w:num>
  <w:num w:numId="3">
    <w:abstractNumId w:val="28"/>
  </w:num>
  <w:num w:numId="4">
    <w:abstractNumId w:val="5"/>
  </w:num>
  <w:num w:numId="5">
    <w:abstractNumId w:val="6"/>
  </w:num>
  <w:num w:numId="6">
    <w:abstractNumId w:val="26"/>
  </w:num>
  <w:num w:numId="7">
    <w:abstractNumId w:val="7"/>
  </w:num>
  <w:num w:numId="8">
    <w:abstractNumId w:val="37"/>
  </w:num>
  <w:num w:numId="9">
    <w:abstractNumId w:val="34"/>
  </w:num>
  <w:num w:numId="10">
    <w:abstractNumId w:val="38"/>
  </w:num>
  <w:num w:numId="11">
    <w:abstractNumId w:val="22"/>
  </w:num>
  <w:num w:numId="12">
    <w:abstractNumId w:val="8"/>
  </w:num>
  <w:num w:numId="13">
    <w:abstractNumId w:val="19"/>
  </w:num>
  <w:num w:numId="14">
    <w:abstractNumId w:val="18"/>
  </w:num>
  <w:num w:numId="15">
    <w:abstractNumId w:val="16"/>
  </w:num>
  <w:num w:numId="16">
    <w:abstractNumId w:val="15"/>
  </w:num>
  <w:num w:numId="17">
    <w:abstractNumId w:val="27"/>
  </w:num>
  <w:num w:numId="18">
    <w:abstractNumId w:val="12"/>
  </w:num>
  <w:num w:numId="19">
    <w:abstractNumId w:val="30"/>
  </w:num>
  <w:num w:numId="20">
    <w:abstractNumId w:val="35"/>
  </w:num>
  <w:num w:numId="21">
    <w:abstractNumId w:val="14"/>
  </w:num>
  <w:num w:numId="22">
    <w:abstractNumId w:val="1"/>
  </w:num>
  <w:num w:numId="23">
    <w:abstractNumId w:val="11"/>
  </w:num>
  <w:num w:numId="24">
    <w:abstractNumId w:val="0"/>
  </w:num>
  <w:num w:numId="25">
    <w:abstractNumId w:val="33"/>
  </w:num>
  <w:num w:numId="26">
    <w:abstractNumId w:val="10"/>
  </w:num>
  <w:num w:numId="27">
    <w:abstractNumId w:val="32"/>
  </w:num>
  <w:num w:numId="28">
    <w:abstractNumId w:val="3"/>
  </w:num>
  <w:num w:numId="29">
    <w:abstractNumId w:val="21"/>
  </w:num>
  <w:num w:numId="30">
    <w:abstractNumId w:val="29"/>
  </w:num>
  <w:num w:numId="31">
    <w:abstractNumId w:val="13"/>
  </w:num>
  <w:num w:numId="32">
    <w:abstractNumId w:val="25"/>
  </w:num>
  <w:num w:numId="33">
    <w:abstractNumId w:val="24"/>
  </w:num>
  <w:num w:numId="34">
    <w:abstractNumId w:val="9"/>
  </w:num>
  <w:num w:numId="35">
    <w:abstractNumId w:val="20"/>
  </w:num>
  <w:num w:numId="36">
    <w:abstractNumId w:val="36"/>
  </w:num>
  <w:num w:numId="37">
    <w:abstractNumId w:val="23"/>
  </w:num>
  <w:num w:numId="38">
    <w:abstractNumId w:val="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8A6"/>
    <w:rsid w:val="009F5951"/>
    <w:rsid w:val="00BF28A6"/>
    <w:rsid w:val="00C31955"/>
    <w:rsid w:val="00C72E9B"/>
    <w:rsid w:val="00E97B27"/>
    <w:rsid w:val="00F9502E"/>
    <w:rsid w:val="00FB6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3590"/>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8698</Words>
  <Characters>52189</Characters>
  <Application>Microsoft Office Word</Application>
  <DocSecurity>0</DocSecurity>
  <Lines>434</Lines>
  <Paragraphs>121</Paragraphs>
  <ScaleCrop>false</ScaleCrop>
  <Company/>
  <LinksUpToDate>false</LinksUpToDate>
  <CharactersWithSpaces>60766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Zabrzecka Martyna - ADICT</cp:lastModifiedBy>
  <cp:revision>4</cp:revision>
  <dcterms:created xsi:type="dcterms:W3CDTF">2017-11-23T10:19:00Z</dcterms:created>
  <dcterms:modified xsi:type="dcterms:W3CDTF">2025-03-17T07:41:00Z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